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3" w:line="259"/>
        <w:ind w:right="8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object w:dxaOrig="3195" w:dyaOrig="2108">
          <v:rect xmlns:o="urn:schemas-microsoft-com:office:office" xmlns:v="urn:schemas-microsoft-com:vml" id="rectole0000000000" style="width:159.750000pt;height:105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3" w:line="259"/>
        <w:ind w:right="8" w:left="-5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ИП Скатов  </w:t>
      </w:r>
    </w:p>
    <w:p>
      <w:pPr>
        <w:tabs>
          <w:tab w:val="center" w:pos="5104" w:leader="none"/>
        </w:tabs>
        <w:spacing w:before="0" w:after="23" w:line="259"/>
        <w:ind w:right="0" w:left="-15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ИНН 710605821738 </w:t>
        <w:tab/>
        <w:t xml:space="preserve"> </w:t>
      </w:r>
    </w:p>
    <w:p>
      <w:pPr>
        <w:spacing w:before="0" w:after="0" w:line="259"/>
        <w:ind w:right="8" w:left="71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8" w:left="71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8" w:left="776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8" w:left="776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32" w:line="259"/>
        <w:ind w:right="8" w:left="776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6" w:line="271"/>
        <w:ind w:right="0" w:left="89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ПРАВИЛА ПРОВЕДЕНИЯ ПРАЗДНИКА НА ИГРОВОЙ ПЛОЩАДКЕ </w:t>
      </w:r>
    </w:p>
    <w:p>
      <w:pPr>
        <w:spacing w:before="0" w:after="0" w:line="259"/>
        <w:ind w:right="13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ОСТРОВ СОКРОВИЩ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 </w:t>
      </w:r>
    </w:p>
    <w:p>
      <w:pPr>
        <w:spacing w:before="0" w:after="23" w:line="259"/>
        <w:ind w:right="0" w:left="776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4" w:line="269"/>
        <w:ind w:right="11" w:left="0" w:firstLine="7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Оформляя Заказ на проведение Праздника на игровой площадке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Остров сокровищ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далее Площадка), Покупатель соглашается полностью соблюдать настоящие Правила, а также подтверждает, что ему известно о последствиях за их нарушение предусмотренных настоящими Правилами и законодательством Российской Федерации. </w:t>
      </w:r>
    </w:p>
    <w:p>
      <w:pPr>
        <w:spacing w:before="0" w:after="0" w:line="259"/>
        <w:ind w:right="0" w:left="71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" w:line="271"/>
        <w:ind w:right="0" w:left="4250" w:hanging="3001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Как заказать День рождения у нас и получить бесплатный проход именинника? </w:t>
      </w:r>
    </w:p>
    <w:p>
      <w:pPr>
        <w:spacing w:before="0" w:after="13" w:line="259"/>
        <w:ind w:right="0" w:left="776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14"/>
        </w:numPr>
        <w:spacing w:before="0" w:after="14" w:line="269"/>
        <w:ind w:right="11" w:left="1055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Позвоните по телефону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8-910-586-86-76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или придите непосредственно на Площадку. </w:t>
      </w:r>
    </w:p>
    <w:p>
      <w:pPr>
        <w:numPr>
          <w:ilvl w:val="0"/>
          <w:numId w:val="14"/>
        </w:numPr>
        <w:spacing w:before="0" w:after="14" w:line="269"/>
        <w:ind w:right="11" w:left="1055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Забронируйте удобный вам день и конкретное время проведения праздника. </w:t>
      </w:r>
    </w:p>
    <w:p>
      <w:pPr>
        <w:numPr>
          <w:ilvl w:val="0"/>
          <w:numId w:val="14"/>
        </w:numPr>
        <w:spacing w:before="0" w:after="14" w:line="269"/>
        <w:ind w:right="11" w:left="1055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Назовите ваши контактные данные: фамилия, имя, действующий номер телефона. </w:t>
      </w:r>
    </w:p>
    <w:p>
      <w:pPr>
        <w:numPr>
          <w:ilvl w:val="0"/>
          <w:numId w:val="14"/>
        </w:numPr>
        <w:spacing w:before="0" w:after="14" w:line="269"/>
        <w:ind w:right="11" w:left="1055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Укажите имя именинника и количество гостей. </w:t>
      </w:r>
    </w:p>
    <w:p>
      <w:pPr>
        <w:numPr>
          <w:ilvl w:val="0"/>
          <w:numId w:val="14"/>
        </w:numPr>
        <w:spacing w:before="0" w:after="14" w:line="269"/>
        <w:ind w:right="11" w:left="1055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Выберите комнату для проведения праздника, если такая вам нужна. </w:t>
      </w:r>
    </w:p>
    <w:p>
      <w:pPr>
        <w:numPr>
          <w:ilvl w:val="0"/>
          <w:numId w:val="14"/>
        </w:numPr>
        <w:spacing w:before="0" w:after="14" w:line="269"/>
        <w:ind w:right="11" w:left="1055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Выберите любимого героя для своего ребенка (по желанию): по договоренности с аниматором. </w:t>
      </w:r>
    </w:p>
    <w:p>
      <w:pPr>
        <w:numPr>
          <w:ilvl w:val="0"/>
          <w:numId w:val="14"/>
        </w:numPr>
        <w:spacing w:before="0" w:after="14" w:line="269"/>
        <w:ind w:right="11" w:left="1055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Обозначьте точное время начала игры аниматора с детьми и на какое количество часов. </w:t>
      </w:r>
    </w:p>
    <w:p>
      <w:pPr>
        <w:numPr>
          <w:ilvl w:val="0"/>
          <w:numId w:val="14"/>
        </w:numPr>
        <w:spacing w:before="0" w:after="14" w:line="269"/>
        <w:ind w:right="11" w:left="1055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Для более комфортного обслуживания заранее забронируйте комнату для праздника на нужное количество человек (дети + взрослые). </w:t>
      </w:r>
    </w:p>
    <w:p>
      <w:pPr>
        <w:numPr>
          <w:ilvl w:val="0"/>
          <w:numId w:val="14"/>
        </w:numPr>
        <w:spacing w:before="0" w:after="14" w:line="269"/>
        <w:ind w:right="11" w:left="1055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Внесите предоплату в размере полной стоимости комнаты для праздника у администратора (предоплата берется за бронирование комнаты для праздника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день проведения праздника сумма предоплаты вычитается из основной суммы проведения праздника при предъявлении квитанции о предоплате; без предоплаты бронь комнаты не производится). </w:t>
      </w:r>
    </w:p>
    <w:p>
      <w:pPr>
        <w:numPr>
          <w:ilvl w:val="0"/>
          <w:numId w:val="14"/>
        </w:numPr>
        <w:spacing w:before="0" w:after="14" w:line="269"/>
        <w:ind w:right="11" w:left="1055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случае отмены забронированного мероприятия, администратор удерживает из оставленной предоплаты сумму, в размере 1000 рублей(одна тысяча рублей).</w:t>
      </w:r>
    </w:p>
    <w:p>
      <w:pPr>
        <w:numPr>
          <w:ilvl w:val="0"/>
          <w:numId w:val="14"/>
        </w:numPr>
        <w:spacing w:before="0" w:after="14" w:line="269"/>
        <w:ind w:right="11" w:left="1055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Украшения в комнате допустимы без применения скотча, клея и тд.</w:t>
      </w:r>
    </w:p>
    <w:p>
      <w:pPr>
        <w:numPr>
          <w:ilvl w:val="0"/>
          <w:numId w:val="14"/>
        </w:numPr>
        <w:spacing w:before="0" w:after="14" w:line="269"/>
        <w:ind w:right="11" w:left="1055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Вход и выход в комнатах для праздника осуществляется в оплаченное время.</w:t>
      </w:r>
    </w:p>
    <w:p>
      <w:pPr>
        <w:spacing w:before="0" w:after="14" w:line="269"/>
        <w:ind w:right="11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1071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4" w:line="269"/>
        <w:ind w:right="11" w:left="0" w:firstLine="7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Стоимость услуг по проведению праздника, стоимость входных билетов, а также стоимость иных услуг, оказываемых игровой площадкой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Остров сокровищ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указаны в прайс-листе Площадки и размещены на официальном сайте Площадки по адресу: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b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www.ostrov-tula.ru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0" w:left="1122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7030A0"/>
          <w:spacing w:val="0"/>
          <w:position w:val="0"/>
          <w:sz w:val="24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://www.ostrov-tula.ru/" Id="docRId2" Type="http://schemas.openxmlformats.org/officeDocument/2006/relationships/hyperlink" /><Relationship Target="styles.xml" Id="docRId4" Type="http://schemas.openxmlformats.org/officeDocument/2006/relationships/styles" /></Relationships>
</file>